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9" w:rsidRPr="00AF74B0" w:rsidRDefault="0099268C" w:rsidP="0099268C">
      <w:pPr>
        <w:pStyle w:val="ListParagraph"/>
        <w:ind w:firstLine="720"/>
        <w:contextualSpacing/>
        <w:rPr>
          <w:rFonts w:ascii="KEDS" w:hAnsi="KEDS"/>
          <w:b/>
        </w:rPr>
      </w:pPr>
      <w:r>
        <w:rPr>
          <w:rFonts w:ascii="KEDS" w:hAnsi="KEDS"/>
          <w:b/>
          <w:noProof/>
        </w:rPr>
        <w:t xml:space="preserve">Pos.1 - </w:t>
      </w:r>
      <w:r w:rsidR="009370D9" w:rsidRPr="00AF74B0">
        <w:rPr>
          <w:rFonts w:ascii="KEDS" w:hAnsi="KEDS"/>
          <w:b/>
          <w:noProof/>
        </w:rPr>
        <w:t>SPECIFICATION</w:t>
      </w:r>
      <w:r w:rsidR="00256B02">
        <w:rPr>
          <w:rFonts w:ascii="KEDS" w:hAnsi="KEDS"/>
          <w:b/>
          <w:noProof/>
        </w:rPr>
        <w:t xml:space="preserve"> </w:t>
      </w:r>
      <w:r w:rsidR="00B65D54">
        <w:rPr>
          <w:rFonts w:ascii="KEDS" w:hAnsi="KEDS"/>
          <w:b/>
          <w:noProof/>
        </w:rPr>
        <w:t xml:space="preserve">FOR </w:t>
      </w:r>
      <w:r w:rsidRPr="0099268C">
        <w:rPr>
          <w:rFonts w:ascii="KEDS" w:hAnsi="KEDS"/>
          <w:b/>
          <w:noProof/>
          <w:u w:val="single"/>
        </w:rPr>
        <w:t>PROJECTOR</w:t>
      </w:r>
      <w:r w:rsidRPr="0099268C">
        <w:rPr>
          <w:rFonts w:ascii="KEDS" w:hAnsi="KEDS"/>
          <w:b/>
          <w:noProof/>
        </w:rPr>
        <w:t xml:space="preserve">       </w:t>
      </w:r>
    </w:p>
    <w:p w:rsidR="009370D9" w:rsidRPr="00AF74B0" w:rsidRDefault="009370D9" w:rsidP="009370D9">
      <w:pPr>
        <w:jc w:val="left"/>
        <w:rPr>
          <w:rFonts w:ascii="KEDS" w:hAnsi="KEDS"/>
          <w:b/>
          <w:sz w:val="22"/>
          <w:szCs w:val="22"/>
          <w:lang w:eastAsia="en-US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495"/>
        <w:gridCol w:w="2790"/>
        <w:gridCol w:w="4077"/>
      </w:tblGrid>
      <w:tr w:rsidR="00711630" w:rsidRPr="00B65D54" w:rsidTr="00941FE2">
        <w:trPr>
          <w:cantSplit/>
          <w:trHeight w:val="356"/>
          <w:tblHeader/>
          <w:jc w:val="center"/>
        </w:trPr>
        <w:tc>
          <w:tcPr>
            <w:tcW w:w="550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495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790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4077" w:type="dxa"/>
          </w:tcPr>
          <w:p w:rsidR="00711630" w:rsidRPr="00B65D54" w:rsidRDefault="00711630" w:rsidP="00B12715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Supplier’s Offer</w:t>
            </w: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95" w:type="dxa"/>
          </w:tcPr>
          <w:p w:rsidR="00941FE2" w:rsidRPr="009D2398" w:rsidRDefault="00941FE2" w:rsidP="00941FE2">
            <w:pPr>
              <w:rPr>
                <w:b/>
              </w:rPr>
            </w:pPr>
            <w:r w:rsidRPr="009D2398">
              <w:rPr>
                <w:b/>
              </w:rPr>
              <w:t>Image</w:t>
            </w:r>
          </w:p>
        </w:tc>
        <w:tc>
          <w:tcPr>
            <w:tcW w:w="2790" w:type="dxa"/>
          </w:tcPr>
          <w:p w:rsidR="00941FE2" w:rsidRPr="00EE4129" w:rsidRDefault="00941FE2" w:rsidP="00941FE2"/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Native Resolution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1920 x 1080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Maximum Resolution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1920 x 1200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Standard Mode Brightness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3000 lm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Native Aspect Ratio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16:09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Compatible Aspect Ratio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4:03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Contrast Ratio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10,000:1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Throw Ratio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0.5:1 (4.60 m@2000 mm)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Digital Zoom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2x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Vertical Keystone Correction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-40°/+40°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Maximum Vertical Sync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120 Hz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Maximum Horizontal Sync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100 kHz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Minimum Vertical Sync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24 Hz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3495" w:type="dxa"/>
          </w:tcPr>
          <w:p w:rsidR="00941FE2" w:rsidRPr="00EE4129" w:rsidRDefault="00941FE2" w:rsidP="00941FE2">
            <w:r w:rsidRPr="00EE4129">
              <w:t>Minimum Horizontal Sync</w:t>
            </w:r>
          </w:p>
        </w:tc>
        <w:tc>
          <w:tcPr>
            <w:tcW w:w="2790" w:type="dxa"/>
          </w:tcPr>
          <w:p w:rsidR="00941FE2" w:rsidRPr="00EE4129" w:rsidRDefault="00941FE2" w:rsidP="00941FE2">
            <w:r w:rsidRPr="00EE4129">
              <w:t>15 kHz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941FE2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95" w:type="dxa"/>
          </w:tcPr>
          <w:p w:rsidR="00941FE2" w:rsidRPr="00EE4129" w:rsidRDefault="00941FE2" w:rsidP="00941FE2">
            <w:proofErr w:type="spellStart"/>
            <w:r w:rsidRPr="00EE4129">
              <w:t>Colour</w:t>
            </w:r>
            <w:proofErr w:type="spellEnd"/>
            <w:r w:rsidRPr="00EE4129">
              <w:t xml:space="preserve"> Supported</w:t>
            </w:r>
          </w:p>
        </w:tc>
        <w:tc>
          <w:tcPr>
            <w:tcW w:w="2790" w:type="dxa"/>
          </w:tcPr>
          <w:p w:rsidR="00941FE2" w:rsidRDefault="00941FE2" w:rsidP="00941FE2">
            <w:r w:rsidRPr="00EE4129">
              <w:t>1.07 Billion Colors (30-bit)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95" w:type="dxa"/>
          </w:tcPr>
          <w:p w:rsidR="00941FE2" w:rsidRPr="009D2398" w:rsidRDefault="00941FE2" w:rsidP="00941FE2">
            <w:pPr>
              <w:rPr>
                <w:b/>
              </w:rPr>
            </w:pPr>
            <w:r w:rsidRPr="009D2398">
              <w:rPr>
                <w:b/>
              </w:rPr>
              <w:t>Projection Lens</w:t>
            </w:r>
          </w:p>
        </w:tc>
        <w:tc>
          <w:tcPr>
            <w:tcW w:w="2790" w:type="dxa"/>
          </w:tcPr>
          <w:p w:rsidR="00941FE2" w:rsidRPr="00BD393E" w:rsidRDefault="00941FE2" w:rsidP="00941FE2"/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Maximum Lens Aperture</w:t>
            </w:r>
          </w:p>
        </w:tc>
        <w:tc>
          <w:tcPr>
            <w:tcW w:w="2790" w:type="dxa"/>
          </w:tcPr>
          <w:p w:rsidR="00941FE2" w:rsidRPr="00BD393E" w:rsidRDefault="00941FE2" w:rsidP="00941FE2">
            <w:r w:rsidRPr="00BD393E">
              <w:t>F/2.8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Maximum Focal Length</w:t>
            </w:r>
          </w:p>
        </w:tc>
        <w:tc>
          <w:tcPr>
            <w:tcW w:w="2790" w:type="dxa"/>
          </w:tcPr>
          <w:p w:rsidR="00941FE2" w:rsidRPr="00BD393E" w:rsidRDefault="00941FE2" w:rsidP="00941FE2">
            <w:r w:rsidRPr="00BD393E">
              <w:t>7.42 mm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Minimum Diagonal Image Size</w:t>
            </w:r>
          </w:p>
        </w:tc>
        <w:tc>
          <w:tcPr>
            <w:tcW w:w="2790" w:type="dxa"/>
          </w:tcPr>
          <w:p w:rsidR="00941FE2" w:rsidRPr="00BD393E" w:rsidRDefault="00941FE2" w:rsidP="00941FE2">
            <w:r w:rsidRPr="00BD393E">
              <w:t>1143 mm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Maximum Diagonal Image Size</w:t>
            </w:r>
          </w:p>
        </w:tc>
        <w:tc>
          <w:tcPr>
            <w:tcW w:w="2790" w:type="dxa"/>
          </w:tcPr>
          <w:p w:rsidR="00941FE2" w:rsidRPr="00BD393E" w:rsidRDefault="00941FE2" w:rsidP="00941FE2">
            <w:r w:rsidRPr="00BD393E">
              <w:t>7.62 m (300")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Minimum Projection Distance</w:t>
            </w:r>
          </w:p>
        </w:tc>
        <w:tc>
          <w:tcPr>
            <w:tcW w:w="2790" w:type="dxa"/>
          </w:tcPr>
          <w:p w:rsidR="00941FE2" w:rsidRPr="00BD393E" w:rsidRDefault="00941FE2" w:rsidP="00941FE2">
            <w:r w:rsidRPr="00BD393E">
              <w:t>500 mm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3495" w:type="dxa"/>
          </w:tcPr>
          <w:p w:rsidR="00941FE2" w:rsidRPr="00BD393E" w:rsidRDefault="00941FE2" w:rsidP="00941FE2">
            <w:r w:rsidRPr="00BD393E">
              <w:t>Maximum Projection Distance</w:t>
            </w:r>
          </w:p>
        </w:tc>
        <w:tc>
          <w:tcPr>
            <w:tcW w:w="2790" w:type="dxa"/>
          </w:tcPr>
          <w:p w:rsidR="00941FE2" w:rsidRDefault="00941FE2" w:rsidP="00941FE2">
            <w:r w:rsidRPr="00BD393E">
              <w:t>3.30 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3495" w:type="dxa"/>
          </w:tcPr>
          <w:p w:rsidR="00941FE2" w:rsidRPr="009D2398" w:rsidRDefault="00941FE2" w:rsidP="00941FE2">
            <w:pPr>
              <w:rPr>
                <w:b/>
              </w:rPr>
            </w:pPr>
            <w:r w:rsidRPr="009D2398">
              <w:rPr>
                <w:b/>
              </w:rPr>
              <w:t>Lamp</w:t>
            </w:r>
          </w:p>
        </w:tc>
        <w:tc>
          <w:tcPr>
            <w:tcW w:w="2790" w:type="dxa"/>
          </w:tcPr>
          <w:p w:rsidR="00941FE2" w:rsidRPr="00411679" w:rsidRDefault="00941FE2" w:rsidP="00941FE2"/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3495" w:type="dxa"/>
          </w:tcPr>
          <w:p w:rsidR="00941FE2" w:rsidRPr="00411679" w:rsidRDefault="00941FE2" w:rsidP="00941FE2">
            <w:r w:rsidRPr="00411679">
              <w:t>Lamp Type</w:t>
            </w:r>
          </w:p>
        </w:tc>
        <w:tc>
          <w:tcPr>
            <w:tcW w:w="2790" w:type="dxa"/>
          </w:tcPr>
          <w:p w:rsidR="00941FE2" w:rsidRPr="00411679" w:rsidRDefault="00941FE2" w:rsidP="00941FE2">
            <w:r w:rsidRPr="00411679">
              <w:t>OSRAM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3495" w:type="dxa"/>
          </w:tcPr>
          <w:p w:rsidR="00941FE2" w:rsidRPr="00411679" w:rsidRDefault="00941FE2" w:rsidP="00941FE2">
            <w:r w:rsidRPr="00411679">
              <w:t>Number of Lamps</w:t>
            </w:r>
          </w:p>
        </w:tc>
        <w:tc>
          <w:tcPr>
            <w:tcW w:w="2790" w:type="dxa"/>
          </w:tcPr>
          <w:p w:rsidR="00941FE2" w:rsidRPr="00411679" w:rsidRDefault="00941FE2" w:rsidP="00941FE2">
            <w:r w:rsidRPr="00411679">
              <w:t>1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3495" w:type="dxa"/>
          </w:tcPr>
          <w:p w:rsidR="00941FE2" w:rsidRPr="00411679" w:rsidRDefault="00941FE2" w:rsidP="00941FE2">
            <w:r w:rsidRPr="00411679">
              <w:t>Lamp Power</w:t>
            </w:r>
          </w:p>
        </w:tc>
        <w:tc>
          <w:tcPr>
            <w:tcW w:w="2790" w:type="dxa"/>
          </w:tcPr>
          <w:p w:rsidR="00941FE2" w:rsidRPr="00411679" w:rsidRDefault="00941FE2" w:rsidP="00941FE2">
            <w:r w:rsidRPr="00411679">
              <w:t>210 W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3495" w:type="dxa"/>
          </w:tcPr>
          <w:p w:rsidR="00941FE2" w:rsidRPr="00411679" w:rsidRDefault="00941FE2" w:rsidP="00941FE2">
            <w:r w:rsidRPr="00411679">
              <w:t>Normal Mode Lamp Life</w:t>
            </w:r>
          </w:p>
        </w:tc>
        <w:tc>
          <w:tcPr>
            <w:tcW w:w="2790" w:type="dxa"/>
          </w:tcPr>
          <w:p w:rsidR="00941FE2" w:rsidRPr="00411679" w:rsidRDefault="00941FE2" w:rsidP="00941FE2">
            <w:r w:rsidRPr="00411679">
              <w:t>4000 Hour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3495" w:type="dxa"/>
          </w:tcPr>
          <w:p w:rsidR="00941FE2" w:rsidRPr="00411679" w:rsidRDefault="00941FE2" w:rsidP="00941FE2">
            <w:r w:rsidRPr="00411679">
              <w:t>Economy Mode Lamp Life</w:t>
            </w:r>
          </w:p>
        </w:tc>
        <w:tc>
          <w:tcPr>
            <w:tcW w:w="2790" w:type="dxa"/>
          </w:tcPr>
          <w:p w:rsidR="00941FE2" w:rsidRPr="00411679" w:rsidRDefault="00941FE2" w:rsidP="00941FE2">
            <w:r w:rsidRPr="00411679">
              <w:t>6000 Hour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3495" w:type="dxa"/>
          </w:tcPr>
          <w:p w:rsidR="00941FE2" w:rsidRPr="00411679" w:rsidRDefault="00941FE2" w:rsidP="00941FE2">
            <w:proofErr w:type="spellStart"/>
            <w:r w:rsidRPr="00411679">
              <w:t>ExtremeEco</w:t>
            </w:r>
            <w:proofErr w:type="spellEnd"/>
            <w:r w:rsidRPr="00411679">
              <w:t xml:space="preserve"> Mode Lamp Life</w:t>
            </w:r>
          </w:p>
        </w:tc>
        <w:tc>
          <w:tcPr>
            <w:tcW w:w="2790" w:type="dxa"/>
          </w:tcPr>
          <w:p w:rsidR="00941FE2" w:rsidRDefault="00941FE2" w:rsidP="00941FE2">
            <w:r w:rsidRPr="00411679">
              <w:t>8000 Hour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3495" w:type="dxa"/>
          </w:tcPr>
          <w:p w:rsidR="00941FE2" w:rsidRPr="009D2398" w:rsidRDefault="00941FE2" w:rsidP="00941FE2">
            <w:pPr>
              <w:rPr>
                <w:b/>
              </w:rPr>
            </w:pPr>
            <w:r w:rsidRPr="009D2398">
              <w:rPr>
                <w:b/>
              </w:rPr>
              <w:t>Interfaces/Ports</w:t>
            </w:r>
          </w:p>
        </w:tc>
        <w:tc>
          <w:tcPr>
            <w:tcW w:w="2790" w:type="dxa"/>
          </w:tcPr>
          <w:p w:rsidR="00941FE2" w:rsidRPr="000E391B" w:rsidRDefault="00941FE2" w:rsidP="00941FE2"/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HDMI</w:t>
            </w:r>
          </w:p>
        </w:tc>
        <w:tc>
          <w:tcPr>
            <w:tcW w:w="2790" w:type="dxa"/>
          </w:tcPr>
          <w:p w:rsidR="00941FE2" w:rsidRPr="000E391B" w:rsidRDefault="00941FE2" w:rsidP="00941FE2">
            <w:r w:rsidRPr="000E391B">
              <w:t>Yes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USB</w:t>
            </w:r>
          </w:p>
        </w:tc>
        <w:tc>
          <w:tcPr>
            <w:tcW w:w="2790" w:type="dxa"/>
          </w:tcPr>
          <w:p w:rsidR="00941FE2" w:rsidRPr="000E391B" w:rsidRDefault="00941FE2" w:rsidP="00941FE2">
            <w:r w:rsidRPr="000E391B">
              <w:t>Yes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Composite Video</w:t>
            </w:r>
          </w:p>
        </w:tc>
        <w:tc>
          <w:tcPr>
            <w:tcW w:w="2790" w:type="dxa"/>
          </w:tcPr>
          <w:p w:rsidR="00941FE2" w:rsidRPr="000E391B" w:rsidRDefault="00941FE2" w:rsidP="00941FE2">
            <w:r w:rsidRPr="000E391B">
              <w:t>Yes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VGA In</w:t>
            </w:r>
          </w:p>
        </w:tc>
        <w:tc>
          <w:tcPr>
            <w:tcW w:w="2790" w:type="dxa"/>
          </w:tcPr>
          <w:p w:rsidR="00941FE2" w:rsidRPr="000E391B" w:rsidRDefault="00941FE2" w:rsidP="00941FE2">
            <w:r w:rsidRPr="000E391B">
              <w:t>Yes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Audio Line In</w:t>
            </w:r>
          </w:p>
        </w:tc>
        <w:tc>
          <w:tcPr>
            <w:tcW w:w="2790" w:type="dxa"/>
          </w:tcPr>
          <w:p w:rsidR="00941FE2" w:rsidRPr="000E391B" w:rsidRDefault="00941FE2" w:rsidP="00941FE2">
            <w:r w:rsidRPr="000E391B">
              <w:t>Yes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3495" w:type="dxa"/>
          </w:tcPr>
          <w:p w:rsidR="00941FE2" w:rsidRPr="000E391B" w:rsidRDefault="00941FE2" w:rsidP="00941FE2">
            <w:r w:rsidRPr="000E391B">
              <w:t>Total Number of HDMI Ports</w:t>
            </w:r>
          </w:p>
        </w:tc>
        <w:tc>
          <w:tcPr>
            <w:tcW w:w="2790" w:type="dxa"/>
          </w:tcPr>
          <w:p w:rsidR="00941FE2" w:rsidRDefault="00941FE2" w:rsidP="00941FE2">
            <w:r w:rsidRPr="000E391B">
              <w:t>2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123A27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3495" w:type="dxa"/>
          </w:tcPr>
          <w:p w:rsidR="00941FE2" w:rsidRPr="00941FE2" w:rsidRDefault="00941FE2" w:rsidP="00941FE2">
            <w:pPr>
              <w:rPr>
                <w:b/>
              </w:rPr>
            </w:pPr>
            <w:r w:rsidRPr="00941FE2">
              <w:rPr>
                <w:b/>
              </w:rPr>
              <w:t>Projection Method</w:t>
            </w:r>
          </w:p>
        </w:tc>
        <w:tc>
          <w:tcPr>
            <w:tcW w:w="2790" w:type="dxa"/>
          </w:tcPr>
          <w:p w:rsidR="00941FE2" w:rsidRDefault="00941FE2" w:rsidP="00941FE2">
            <w:r w:rsidRPr="00856852">
              <w:t>Ceiling, Front, Rear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41FE2" w:rsidRPr="00B65D54" w:rsidTr="00AE7654">
        <w:trPr>
          <w:cantSplit/>
          <w:trHeight w:val="350"/>
          <w:jc w:val="center"/>
        </w:trPr>
        <w:tc>
          <w:tcPr>
            <w:tcW w:w="550" w:type="dxa"/>
          </w:tcPr>
          <w:p w:rsidR="00941FE2" w:rsidRPr="00B65D54" w:rsidRDefault="009D2398" w:rsidP="00941FE2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3495" w:type="dxa"/>
          </w:tcPr>
          <w:p w:rsidR="00941FE2" w:rsidRPr="0099268C" w:rsidRDefault="00941FE2" w:rsidP="00941FE2">
            <w:pPr>
              <w:rPr>
                <w:b/>
              </w:rPr>
            </w:pPr>
            <w:r w:rsidRPr="0099268C">
              <w:rPr>
                <w:b/>
              </w:rPr>
              <w:t>Video Compatibility</w:t>
            </w:r>
          </w:p>
        </w:tc>
        <w:tc>
          <w:tcPr>
            <w:tcW w:w="2790" w:type="dxa"/>
          </w:tcPr>
          <w:p w:rsidR="00941FE2" w:rsidRDefault="00941FE2" w:rsidP="00941FE2">
            <w:r w:rsidRPr="00DA1C2A">
              <w:t>EDTV, HDTV, NTSC, PAL, SDTV, SECAM</w:t>
            </w:r>
          </w:p>
        </w:tc>
        <w:tc>
          <w:tcPr>
            <w:tcW w:w="4077" w:type="dxa"/>
          </w:tcPr>
          <w:p w:rsidR="00941FE2" w:rsidRPr="00B65D54" w:rsidRDefault="00941FE2" w:rsidP="00941FE2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DC10FB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3495" w:type="dxa"/>
          </w:tcPr>
          <w:p w:rsidR="0099268C" w:rsidRPr="0099268C" w:rsidRDefault="0099268C" w:rsidP="0099268C">
            <w:pPr>
              <w:rPr>
                <w:b/>
              </w:rPr>
            </w:pPr>
            <w:r w:rsidRPr="0099268C">
              <w:rPr>
                <w:b/>
              </w:rPr>
              <w:t>Computer Compatibility</w:t>
            </w:r>
          </w:p>
        </w:tc>
        <w:tc>
          <w:tcPr>
            <w:tcW w:w="2790" w:type="dxa"/>
          </w:tcPr>
          <w:p w:rsidR="0099268C" w:rsidRDefault="0099268C" w:rsidP="0099268C">
            <w:r w:rsidRPr="006811C1">
              <w:t>Mac PC, Windows PC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181AB6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3495" w:type="dxa"/>
          </w:tcPr>
          <w:p w:rsidR="0099268C" w:rsidRPr="008F487F" w:rsidRDefault="0099268C" w:rsidP="0099268C">
            <w:r w:rsidRPr="008F487F">
              <w:t>3D Capability</w:t>
            </w:r>
          </w:p>
        </w:tc>
        <w:tc>
          <w:tcPr>
            <w:tcW w:w="2790" w:type="dxa"/>
          </w:tcPr>
          <w:p w:rsidR="0099268C" w:rsidRDefault="0099268C" w:rsidP="0099268C">
            <w:r w:rsidRPr="008F487F">
              <w:t>DLP 3D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6A4655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3495" w:type="dxa"/>
          </w:tcPr>
          <w:p w:rsidR="0099268C" w:rsidRPr="009D2398" w:rsidRDefault="0099268C" w:rsidP="0099268C">
            <w:pPr>
              <w:rPr>
                <w:b/>
              </w:rPr>
            </w:pPr>
            <w:r w:rsidRPr="009D2398">
              <w:rPr>
                <w:b/>
              </w:rPr>
              <w:t>Audio</w:t>
            </w:r>
          </w:p>
        </w:tc>
        <w:tc>
          <w:tcPr>
            <w:tcW w:w="2790" w:type="dxa"/>
          </w:tcPr>
          <w:p w:rsidR="0099268C" w:rsidRPr="00E11AA2" w:rsidRDefault="0099268C" w:rsidP="0099268C"/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6A4655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3495" w:type="dxa"/>
          </w:tcPr>
          <w:p w:rsidR="0099268C" w:rsidRPr="00E11AA2" w:rsidRDefault="0099268C" w:rsidP="0099268C">
            <w:r w:rsidRPr="00E11AA2">
              <w:t>Number of Speakers</w:t>
            </w:r>
          </w:p>
        </w:tc>
        <w:tc>
          <w:tcPr>
            <w:tcW w:w="2790" w:type="dxa"/>
          </w:tcPr>
          <w:p w:rsidR="0099268C" w:rsidRPr="00E11AA2" w:rsidRDefault="0099268C" w:rsidP="0099268C">
            <w:r w:rsidRPr="00E11AA2">
              <w:t>1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6A4655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3495" w:type="dxa"/>
          </w:tcPr>
          <w:p w:rsidR="0099268C" w:rsidRPr="00E11AA2" w:rsidRDefault="0099268C" w:rsidP="0099268C">
            <w:r w:rsidRPr="00E11AA2">
              <w:t>Speaker Output Power</w:t>
            </w:r>
          </w:p>
        </w:tc>
        <w:tc>
          <w:tcPr>
            <w:tcW w:w="2790" w:type="dxa"/>
          </w:tcPr>
          <w:p w:rsidR="0099268C" w:rsidRPr="00E11AA2" w:rsidRDefault="0099268C" w:rsidP="0099268C">
            <w:r w:rsidRPr="00E11AA2">
              <w:t>2 W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6A4655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44</w:t>
            </w:r>
          </w:p>
        </w:tc>
        <w:tc>
          <w:tcPr>
            <w:tcW w:w="3495" w:type="dxa"/>
          </w:tcPr>
          <w:p w:rsidR="0099268C" w:rsidRPr="00E11AA2" w:rsidRDefault="0099268C" w:rsidP="0099268C">
            <w:r w:rsidRPr="00E11AA2">
              <w:t>Speaker Output Mode</w:t>
            </w:r>
          </w:p>
        </w:tc>
        <w:tc>
          <w:tcPr>
            <w:tcW w:w="2790" w:type="dxa"/>
          </w:tcPr>
          <w:p w:rsidR="0099268C" w:rsidRDefault="0099268C" w:rsidP="0099268C">
            <w:r w:rsidRPr="00E11AA2">
              <w:t>Mono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6A4655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3495" w:type="dxa"/>
          </w:tcPr>
          <w:p w:rsidR="0099268C" w:rsidRPr="009D2398" w:rsidRDefault="0099268C" w:rsidP="0099268C">
            <w:pPr>
              <w:rPr>
                <w:b/>
              </w:rPr>
            </w:pPr>
            <w:r w:rsidRPr="009D2398">
              <w:rPr>
                <w:b/>
              </w:rPr>
              <w:t>Power Description</w:t>
            </w:r>
          </w:p>
        </w:tc>
        <w:tc>
          <w:tcPr>
            <w:tcW w:w="2790" w:type="dxa"/>
          </w:tcPr>
          <w:p w:rsidR="0099268C" w:rsidRPr="003616B6" w:rsidRDefault="0099268C" w:rsidP="0099268C"/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3495" w:type="dxa"/>
          </w:tcPr>
          <w:p w:rsidR="0099268C" w:rsidRPr="003616B6" w:rsidRDefault="0099268C" w:rsidP="0099268C">
            <w:r w:rsidRPr="003616B6">
              <w:t>Power Supply</w:t>
            </w:r>
          </w:p>
        </w:tc>
        <w:tc>
          <w:tcPr>
            <w:tcW w:w="2790" w:type="dxa"/>
          </w:tcPr>
          <w:p w:rsidR="0099268C" w:rsidRPr="003616B6" w:rsidRDefault="0099268C" w:rsidP="0099268C">
            <w:r w:rsidRPr="003616B6">
              <w:t>100 V AC~240 V AC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3495" w:type="dxa"/>
          </w:tcPr>
          <w:p w:rsidR="0099268C" w:rsidRPr="003616B6" w:rsidRDefault="0099268C" w:rsidP="0099268C">
            <w:r w:rsidRPr="003616B6">
              <w:t>Input Voltage</w:t>
            </w:r>
          </w:p>
        </w:tc>
        <w:tc>
          <w:tcPr>
            <w:tcW w:w="2790" w:type="dxa"/>
          </w:tcPr>
          <w:p w:rsidR="0099268C" w:rsidRPr="003616B6" w:rsidRDefault="0099268C" w:rsidP="0099268C">
            <w:r w:rsidRPr="003616B6">
              <w:t>230 V AC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3495" w:type="dxa"/>
          </w:tcPr>
          <w:p w:rsidR="0099268C" w:rsidRPr="003616B6" w:rsidRDefault="0099268C" w:rsidP="0099268C">
            <w:r w:rsidRPr="003616B6">
              <w:t>Operating Power Consumption</w:t>
            </w:r>
          </w:p>
        </w:tc>
        <w:tc>
          <w:tcPr>
            <w:tcW w:w="2790" w:type="dxa"/>
          </w:tcPr>
          <w:p w:rsidR="0099268C" w:rsidRPr="003616B6" w:rsidRDefault="0099268C" w:rsidP="0099268C">
            <w:r w:rsidRPr="003616B6">
              <w:t>255 W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3495" w:type="dxa"/>
          </w:tcPr>
          <w:p w:rsidR="0099268C" w:rsidRPr="003616B6" w:rsidRDefault="0099268C" w:rsidP="0099268C">
            <w:r w:rsidRPr="003616B6">
              <w:t>Operating Power Consumption (Eco Mode)</w:t>
            </w:r>
          </w:p>
        </w:tc>
        <w:tc>
          <w:tcPr>
            <w:tcW w:w="2790" w:type="dxa"/>
          </w:tcPr>
          <w:p w:rsidR="0099268C" w:rsidRPr="003616B6" w:rsidRDefault="0099268C" w:rsidP="0099268C">
            <w:r w:rsidRPr="003616B6">
              <w:t>196 W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3495" w:type="dxa"/>
          </w:tcPr>
          <w:p w:rsidR="0099268C" w:rsidRPr="003616B6" w:rsidRDefault="0099268C" w:rsidP="0099268C">
            <w:r w:rsidRPr="003616B6">
              <w:t>Form Factor</w:t>
            </w:r>
          </w:p>
        </w:tc>
        <w:tc>
          <w:tcPr>
            <w:tcW w:w="2790" w:type="dxa"/>
          </w:tcPr>
          <w:p w:rsidR="0099268C" w:rsidRDefault="0099268C" w:rsidP="0099268C">
            <w:r w:rsidRPr="003616B6">
              <w:t>Ceiling Mountable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3495" w:type="dxa"/>
          </w:tcPr>
          <w:p w:rsidR="0099268C" w:rsidRPr="009D2398" w:rsidRDefault="0099268C" w:rsidP="0099268C">
            <w:pPr>
              <w:rPr>
                <w:b/>
              </w:rPr>
            </w:pPr>
            <w:r w:rsidRPr="009D2398">
              <w:rPr>
                <w:b/>
              </w:rPr>
              <w:t>Miscellaneous</w:t>
            </w:r>
          </w:p>
        </w:tc>
        <w:tc>
          <w:tcPr>
            <w:tcW w:w="2790" w:type="dxa"/>
          </w:tcPr>
          <w:p w:rsidR="0099268C" w:rsidRPr="006A316B" w:rsidRDefault="0099268C" w:rsidP="0099268C"/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9D60AD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3495" w:type="dxa"/>
          </w:tcPr>
          <w:p w:rsidR="0099268C" w:rsidRPr="006A316B" w:rsidRDefault="0099268C" w:rsidP="0099268C">
            <w:r w:rsidRPr="006A316B">
              <w:t>Package Contents</w:t>
            </w:r>
          </w:p>
        </w:tc>
        <w:tc>
          <w:tcPr>
            <w:tcW w:w="2790" w:type="dxa"/>
          </w:tcPr>
          <w:p w:rsidR="0099268C" w:rsidRPr="006A316B" w:rsidRDefault="0099268C" w:rsidP="0099268C">
            <w:r w:rsidRPr="006A316B">
              <w:t>H6517ST DLP Projector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AC Power Cord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Battery for Remote Control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Quick Start Guide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Remote Control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Security Card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Pr="006A316B" w:rsidRDefault="0099268C" w:rsidP="0099268C">
            <w:r w:rsidRPr="006A316B">
              <w:t>User's Guide (CD-ROM)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3495" w:type="dxa"/>
          </w:tcPr>
          <w:p w:rsidR="0099268C" w:rsidRPr="006A316B" w:rsidRDefault="0099268C" w:rsidP="0099268C"/>
        </w:tc>
        <w:tc>
          <w:tcPr>
            <w:tcW w:w="2790" w:type="dxa"/>
          </w:tcPr>
          <w:p w:rsidR="0099268C" w:rsidRDefault="0099268C" w:rsidP="0099268C">
            <w:r w:rsidRPr="006A316B">
              <w:t>VGA Cable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9268C" w:rsidRPr="00B65D54" w:rsidTr="00003769">
        <w:trPr>
          <w:cantSplit/>
          <w:trHeight w:val="350"/>
          <w:jc w:val="center"/>
        </w:trPr>
        <w:tc>
          <w:tcPr>
            <w:tcW w:w="550" w:type="dxa"/>
          </w:tcPr>
          <w:p w:rsidR="0099268C" w:rsidRPr="00B65D54" w:rsidRDefault="009D2398" w:rsidP="0099268C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3495" w:type="dxa"/>
          </w:tcPr>
          <w:p w:rsidR="0099268C" w:rsidRPr="009D2398" w:rsidRDefault="0099268C" w:rsidP="0099268C">
            <w:pPr>
              <w:rPr>
                <w:b/>
              </w:rPr>
            </w:pPr>
            <w:bookmarkStart w:id="0" w:name="_GoBack"/>
            <w:r w:rsidRPr="009D2398">
              <w:rPr>
                <w:b/>
              </w:rPr>
              <w:t>Warranty</w:t>
            </w:r>
            <w:bookmarkEnd w:id="0"/>
          </w:p>
        </w:tc>
        <w:tc>
          <w:tcPr>
            <w:tcW w:w="2790" w:type="dxa"/>
          </w:tcPr>
          <w:p w:rsidR="0099268C" w:rsidRDefault="0099268C" w:rsidP="0099268C">
            <w:r w:rsidRPr="003B1E98">
              <w:t>Standard Warranty</w:t>
            </w:r>
          </w:p>
        </w:tc>
        <w:tc>
          <w:tcPr>
            <w:tcW w:w="4077" w:type="dxa"/>
          </w:tcPr>
          <w:p w:rsidR="0099268C" w:rsidRPr="00B65D54" w:rsidRDefault="0099268C" w:rsidP="0099268C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</w:tbl>
    <w:p w:rsidR="00E03B37" w:rsidRDefault="00E03B37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9268C" w:rsidRDefault="0099268C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9268C" w:rsidRDefault="0099268C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9268C" w:rsidRDefault="0099268C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9268C" w:rsidRDefault="0099268C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D2398" w:rsidRDefault="009D2398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D2398" w:rsidRDefault="009D2398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p w:rsidR="0099268C" w:rsidRPr="00AF74B0" w:rsidRDefault="0099268C" w:rsidP="0099268C">
      <w:pPr>
        <w:pStyle w:val="ListParagraph"/>
        <w:ind w:firstLine="720"/>
        <w:contextualSpacing/>
        <w:rPr>
          <w:rFonts w:ascii="KEDS" w:hAnsi="KEDS"/>
          <w:b/>
        </w:rPr>
      </w:pPr>
      <w:r>
        <w:rPr>
          <w:rFonts w:ascii="KEDS" w:hAnsi="KEDS"/>
          <w:b/>
          <w:noProof/>
        </w:rPr>
        <w:lastRenderedPageBreak/>
        <w:t>Pos.</w:t>
      </w:r>
      <w:r>
        <w:rPr>
          <w:rFonts w:ascii="KEDS" w:hAnsi="KEDS"/>
          <w:b/>
          <w:noProof/>
        </w:rPr>
        <w:t>6</w:t>
      </w:r>
      <w:r>
        <w:rPr>
          <w:rFonts w:ascii="KEDS" w:hAnsi="KEDS"/>
          <w:b/>
          <w:noProof/>
        </w:rPr>
        <w:t xml:space="preserve"> - </w:t>
      </w:r>
      <w:r w:rsidRPr="00AF74B0">
        <w:rPr>
          <w:rFonts w:ascii="KEDS" w:hAnsi="KEDS"/>
          <w:b/>
          <w:noProof/>
        </w:rPr>
        <w:t>SPECIFICATION</w:t>
      </w:r>
      <w:r>
        <w:rPr>
          <w:rFonts w:ascii="KEDS" w:hAnsi="KEDS"/>
          <w:b/>
          <w:noProof/>
        </w:rPr>
        <w:t xml:space="preserve"> FOR </w:t>
      </w:r>
      <w:r w:rsidRPr="0099268C">
        <w:rPr>
          <w:rFonts w:ascii="KEDS" w:hAnsi="KEDS"/>
          <w:b/>
          <w:noProof/>
          <w:u w:val="single"/>
        </w:rPr>
        <w:t>TV</w:t>
      </w:r>
      <w:r w:rsidRPr="0099268C">
        <w:rPr>
          <w:rFonts w:ascii="Times New Roman" w:hAnsi="Times New Roman" w:cs="Times New Roman"/>
          <w:b/>
          <w:noProof/>
          <w:u w:val="single"/>
        </w:rPr>
        <w:t xml:space="preserve"> 55</w:t>
      </w:r>
      <w:r w:rsidRPr="0099268C">
        <w:rPr>
          <w:rFonts w:ascii="KEDS" w:hAnsi="KEDS"/>
          <w:b/>
          <w:noProof/>
          <w:u w:val="single"/>
        </w:rPr>
        <w:t xml:space="preserve"> Inch</w:t>
      </w:r>
      <w:r w:rsidRPr="0099268C">
        <w:rPr>
          <w:rFonts w:ascii="KEDS" w:hAnsi="KEDS"/>
          <w:b/>
          <w:noProof/>
        </w:rPr>
        <w:t xml:space="preserve">       </w:t>
      </w:r>
    </w:p>
    <w:p w:rsidR="0099268C" w:rsidRPr="00AF74B0" w:rsidRDefault="0099268C" w:rsidP="0099268C">
      <w:pPr>
        <w:jc w:val="left"/>
        <w:rPr>
          <w:rFonts w:ascii="KEDS" w:hAnsi="KEDS"/>
          <w:b/>
          <w:sz w:val="22"/>
          <w:szCs w:val="22"/>
          <w:lang w:eastAsia="en-US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495"/>
        <w:gridCol w:w="2790"/>
        <w:gridCol w:w="4077"/>
      </w:tblGrid>
      <w:tr w:rsidR="0099268C" w:rsidRPr="00B65D54" w:rsidTr="00B138DC">
        <w:trPr>
          <w:cantSplit/>
          <w:trHeight w:val="356"/>
          <w:tblHeader/>
          <w:jc w:val="center"/>
        </w:trPr>
        <w:tc>
          <w:tcPr>
            <w:tcW w:w="550" w:type="dxa"/>
          </w:tcPr>
          <w:p w:rsidR="0099268C" w:rsidRPr="00B65D54" w:rsidRDefault="0099268C" w:rsidP="00B138DC">
            <w:pPr>
              <w:numPr>
                <w:ilvl w:val="12"/>
                <w:numId w:val="0"/>
              </w:numPr>
              <w:spacing w:before="60" w:after="60"/>
              <w:ind w:left="794"/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495" w:type="dxa"/>
          </w:tcPr>
          <w:p w:rsidR="0099268C" w:rsidRPr="00B65D54" w:rsidRDefault="0099268C" w:rsidP="00B138DC">
            <w:pPr>
              <w:numPr>
                <w:ilvl w:val="12"/>
                <w:numId w:val="0"/>
              </w:numPr>
              <w:tabs>
                <w:tab w:val="left" w:pos="686"/>
                <w:tab w:val="left" w:pos="1015"/>
                <w:tab w:val="left" w:pos="1644"/>
                <w:tab w:val="left" w:pos="1973"/>
                <w:tab w:val="left" w:pos="2603"/>
                <w:tab w:val="left" w:pos="2931"/>
                <w:tab w:val="left" w:pos="3561"/>
                <w:tab w:val="left" w:pos="3890"/>
                <w:tab w:val="left" w:pos="4519"/>
                <w:tab w:val="left" w:pos="4848"/>
                <w:tab w:val="left" w:pos="5478"/>
                <w:tab w:val="left" w:pos="5807"/>
                <w:tab w:val="left" w:pos="6436"/>
                <w:tab w:val="left" w:pos="6765"/>
                <w:tab w:val="right" w:pos="7230"/>
                <w:tab w:val="left" w:pos="7395"/>
                <w:tab w:val="left" w:pos="7723"/>
                <w:tab w:val="left" w:pos="8353"/>
                <w:tab w:val="left" w:pos="8682"/>
              </w:tabs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790" w:type="dxa"/>
          </w:tcPr>
          <w:p w:rsidR="0099268C" w:rsidRPr="00B65D54" w:rsidRDefault="0099268C" w:rsidP="00B138DC">
            <w:pPr>
              <w:numPr>
                <w:ilvl w:val="12"/>
                <w:numId w:val="0"/>
              </w:numPr>
              <w:spacing w:before="60" w:after="60" w:line="25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4077" w:type="dxa"/>
          </w:tcPr>
          <w:p w:rsidR="0099268C" w:rsidRPr="00B65D54" w:rsidRDefault="0099268C" w:rsidP="00B138DC">
            <w:pPr>
              <w:numPr>
                <w:ilvl w:val="12"/>
                <w:numId w:val="0"/>
              </w:numPr>
              <w:spacing w:before="60" w:after="60" w:line="250" w:lineRule="exact"/>
              <w:ind w:left="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5D54">
              <w:rPr>
                <w:rFonts w:asciiTheme="minorHAnsi" w:hAnsiTheme="minorHAnsi"/>
                <w:b/>
                <w:sz w:val="22"/>
                <w:szCs w:val="22"/>
              </w:rPr>
              <w:t>Supplier’s Offer</w:t>
            </w:r>
          </w:p>
        </w:tc>
      </w:tr>
      <w:tr w:rsidR="009D2398" w:rsidRPr="00B65D54" w:rsidTr="00FA1521">
        <w:trPr>
          <w:cantSplit/>
          <w:trHeight w:val="256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1</w:t>
            </w:r>
          </w:p>
        </w:tc>
        <w:tc>
          <w:tcPr>
            <w:tcW w:w="3495" w:type="dxa"/>
          </w:tcPr>
          <w:p w:rsidR="009D2398" w:rsidRPr="009D2398" w:rsidRDefault="009D2398" w:rsidP="009D2398">
            <w:pPr>
              <w:rPr>
                <w:b/>
              </w:rPr>
            </w:pPr>
            <w:proofErr w:type="spellStart"/>
            <w:r w:rsidRPr="009D2398">
              <w:rPr>
                <w:b/>
              </w:rPr>
              <w:t>Modeli</w:t>
            </w:r>
            <w:proofErr w:type="spellEnd"/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SAMSUNG UE55RU7172UXXH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2</w:t>
            </w:r>
          </w:p>
        </w:tc>
        <w:tc>
          <w:tcPr>
            <w:tcW w:w="3495" w:type="dxa"/>
          </w:tcPr>
          <w:p w:rsidR="009D2398" w:rsidRPr="009D2398" w:rsidRDefault="009D2398" w:rsidP="009D2398">
            <w:pPr>
              <w:rPr>
                <w:b/>
              </w:rPr>
            </w:pPr>
            <w:proofErr w:type="spellStart"/>
            <w:r w:rsidRPr="009D2398">
              <w:rPr>
                <w:b/>
              </w:rPr>
              <w:t>Ekrani</w:t>
            </w:r>
            <w:proofErr w:type="spellEnd"/>
          </w:p>
        </w:tc>
        <w:tc>
          <w:tcPr>
            <w:tcW w:w="2790" w:type="dxa"/>
          </w:tcPr>
          <w:p w:rsidR="009D2398" w:rsidRPr="00E171C0" w:rsidRDefault="009D2398" w:rsidP="009D2398"/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 w:rsidRPr="00B65D54">
              <w:rPr>
                <w:rFonts w:asciiTheme="minorHAnsi" w:hAnsiTheme="minorHAnsi"/>
              </w:rPr>
              <w:t>3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Diagonalja</w:t>
            </w:r>
            <w:proofErr w:type="spellEnd"/>
            <w:r w:rsidRPr="00E171C0">
              <w:t xml:space="preserve"> e </w:t>
            </w:r>
            <w:proofErr w:type="spellStart"/>
            <w:r w:rsidRPr="00E171C0">
              <w:t>ekranit</w:t>
            </w:r>
            <w:proofErr w:type="spellEnd"/>
            <w:r w:rsidRPr="00E171C0">
              <w:t>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140 cm (55")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95" w:type="dxa"/>
          </w:tcPr>
          <w:p w:rsidR="009D2398" w:rsidRPr="00E171C0" w:rsidRDefault="009D2398" w:rsidP="009D2398">
            <w:r w:rsidRPr="00E171C0">
              <w:t xml:space="preserve">Tipi </w:t>
            </w:r>
            <w:proofErr w:type="spellStart"/>
            <w:r w:rsidRPr="00E171C0">
              <w:t>i</w:t>
            </w:r>
            <w:proofErr w:type="spellEnd"/>
            <w:r w:rsidRPr="00E171C0">
              <w:t xml:space="preserve"> HD: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4K Ultra HD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Rezolucioni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ekranit</w:t>
            </w:r>
            <w:proofErr w:type="spellEnd"/>
            <w:r w:rsidRPr="00E171C0">
              <w:t>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3840 x 2160 pixels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Teknologjija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për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interpolim</w:t>
            </w:r>
            <w:proofErr w:type="spellEnd"/>
            <w:r w:rsidRPr="00E171C0">
              <w:t>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PQI (Picture Quality Index)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Frekuenca</w:t>
            </w:r>
            <w:proofErr w:type="spellEnd"/>
            <w:r w:rsidRPr="00E171C0">
              <w:t xml:space="preserve"> e </w:t>
            </w:r>
            <w:proofErr w:type="spellStart"/>
            <w:r w:rsidRPr="00E171C0">
              <w:t>interpolimit</w:t>
            </w:r>
            <w:proofErr w:type="spellEnd"/>
            <w:r w:rsidRPr="00E171C0">
              <w:t xml:space="preserve"> (Hz):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1400 Hz PQI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95" w:type="dxa"/>
          </w:tcPr>
          <w:p w:rsidR="009D2398" w:rsidRPr="009D2398" w:rsidRDefault="009D2398" w:rsidP="009D2398">
            <w:pPr>
              <w:rPr>
                <w:b/>
              </w:rPr>
            </w:pPr>
            <w:r w:rsidRPr="009D2398">
              <w:rPr>
                <w:b/>
              </w:rPr>
              <w:t>Smart TV</w:t>
            </w:r>
          </w:p>
        </w:tc>
        <w:tc>
          <w:tcPr>
            <w:tcW w:w="2790" w:type="dxa"/>
          </w:tcPr>
          <w:p w:rsidR="009D2398" w:rsidRPr="00E171C0" w:rsidRDefault="009D2398" w:rsidP="009D2398"/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95" w:type="dxa"/>
          </w:tcPr>
          <w:p w:rsidR="009D2398" w:rsidRPr="00E171C0" w:rsidRDefault="009D2398" w:rsidP="009D2398">
            <w:r w:rsidRPr="00E171C0">
              <w:t>Smart TV: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PO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Sistemi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operativ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instaluar</w:t>
            </w:r>
            <w:proofErr w:type="spellEnd"/>
            <w:r w:rsidRPr="00E171C0">
              <w:t>:</w:t>
            </w:r>
          </w:p>
        </w:tc>
        <w:tc>
          <w:tcPr>
            <w:tcW w:w="2790" w:type="dxa"/>
          </w:tcPr>
          <w:p w:rsidR="009D2398" w:rsidRPr="00E171C0" w:rsidRDefault="009D2398" w:rsidP="009D2398">
            <w:proofErr w:type="spellStart"/>
            <w:r w:rsidRPr="00E171C0">
              <w:t>Tizen</w:t>
            </w:r>
            <w:proofErr w:type="spellEnd"/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95" w:type="dxa"/>
          </w:tcPr>
          <w:p w:rsidR="009D2398" w:rsidRPr="00E171C0" w:rsidRDefault="009D2398" w:rsidP="009D2398">
            <w:proofErr w:type="spellStart"/>
            <w:r w:rsidRPr="00E171C0">
              <w:t>Versioni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i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sistemit</w:t>
            </w:r>
            <w:proofErr w:type="spellEnd"/>
            <w:r w:rsidRPr="00E171C0">
              <w:t xml:space="preserve"> </w:t>
            </w:r>
            <w:proofErr w:type="spellStart"/>
            <w:r w:rsidRPr="00E171C0">
              <w:t>operativ</w:t>
            </w:r>
            <w:proofErr w:type="spellEnd"/>
            <w:r w:rsidRPr="00E171C0">
              <w:t>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 xml:space="preserve"> 5.0 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95" w:type="dxa"/>
          </w:tcPr>
          <w:p w:rsidR="009D2398" w:rsidRPr="009D2398" w:rsidRDefault="009D2398" w:rsidP="009D2398">
            <w:pPr>
              <w:rPr>
                <w:b/>
              </w:rPr>
            </w:pPr>
            <w:r w:rsidRPr="009D2398">
              <w:rPr>
                <w:b/>
              </w:rPr>
              <w:t>Audio</w:t>
            </w:r>
          </w:p>
        </w:tc>
        <w:tc>
          <w:tcPr>
            <w:tcW w:w="2790" w:type="dxa"/>
          </w:tcPr>
          <w:p w:rsidR="009D2398" w:rsidRPr="00E171C0" w:rsidRDefault="009D2398" w:rsidP="009D2398"/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95" w:type="dxa"/>
          </w:tcPr>
          <w:p w:rsidR="009D2398" w:rsidRPr="00E171C0" w:rsidRDefault="009D2398" w:rsidP="009D2398">
            <w:r w:rsidRPr="00E171C0">
              <w:t xml:space="preserve">RMS </w:t>
            </w:r>
            <w:proofErr w:type="spellStart"/>
            <w:r w:rsidRPr="00E171C0">
              <w:t>fuqia</w:t>
            </w:r>
            <w:proofErr w:type="spellEnd"/>
            <w:r w:rsidRPr="00E171C0">
              <w:t xml:space="preserve"> e </w:t>
            </w:r>
            <w:proofErr w:type="spellStart"/>
            <w:r w:rsidRPr="00E171C0">
              <w:t>zërit</w:t>
            </w:r>
            <w:proofErr w:type="spellEnd"/>
            <w:r w:rsidRPr="00E171C0">
              <w:t xml:space="preserve"> (W):</w:t>
            </w:r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20 W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3495" w:type="dxa"/>
          </w:tcPr>
          <w:p w:rsidR="009D2398" w:rsidRPr="009D2398" w:rsidRDefault="009D2398" w:rsidP="009D2398">
            <w:pPr>
              <w:rPr>
                <w:b/>
              </w:rPr>
            </w:pPr>
            <w:proofErr w:type="spellStart"/>
            <w:r w:rsidRPr="009D2398">
              <w:rPr>
                <w:b/>
              </w:rPr>
              <w:t>Tjera</w:t>
            </w:r>
            <w:proofErr w:type="spellEnd"/>
          </w:p>
        </w:tc>
        <w:tc>
          <w:tcPr>
            <w:tcW w:w="2790" w:type="dxa"/>
          </w:tcPr>
          <w:p w:rsidR="009D2398" w:rsidRPr="00E171C0" w:rsidRDefault="009D2398" w:rsidP="009D2398">
            <w:r w:rsidRPr="00E171C0">
              <w:t>* 3 x HDMI; 2 x USB; Optical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95" w:type="dxa"/>
          </w:tcPr>
          <w:p w:rsidR="009D2398" w:rsidRPr="00E171C0" w:rsidRDefault="009D2398" w:rsidP="009D2398"/>
        </w:tc>
        <w:tc>
          <w:tcPr>
            <w:tcW w:w="2790" w:type="dxa"/>
          </w:tcPr>
          <w:p w:rsidR="009D2398" w:rsidRPr="00E171C0" w:rsidRDefault="009D2398" w:rsidP="009D2398">
            <w:r w:rsidRPr="00E171C0">
              <w:t xml:space="preserve">* </w:t>
            </w:r>
            <w:proofErr w:type="spellStart"/>
            <w:r w:rsidRPr="00E171C0">
              <w:t>Marrësi</w:t>
            </w:r>
            <w:proofErr w:type="spellEnd"/>
            <w:r w:rsidRPr="00E171C0">
              <w:t>: DVB T2/C/S2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95" w:type="dxa"/>
          </w:tcPr>
          <w:p w:rsidR="009D2398" w:rsidRPr="00E171C0" w:rsidRDefault="009D2398" w:rsidP="009D2398"/>
        </w:tc>
        <w:tc>
          <w:tcPr>
            <w:tcW w:w="2790" w:type="dxa"/>
          </w:tcPr>
          <w:p w:rsidR="009D2398" w:rsidRPr="00E171C0" w:rsidRDefault="009D2398" w:rsidP="009D2398">
            <w:r w:rsidRPr="00E171C0">
              <w:t>* UHD Dimming, HDR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95" w:type="dxa"/>
          </w:tcPr>
          <w:p w:rsidR="009D2398" w:rsidRPr="00E171C0" w:rsidRDefault="009D2398" w:rsidP="009D2398"/>
        </w:tc>
        <w:tc>
          <w:tcPr>
            <w:tcW w:w="2790" w:type="dxa"/>
          </w:tcPr>
          <w:p w:rsidR="009D2398" w:rsidRPr="00E171C0" w:rsidRDefault="009D2398" w:rsidP="009D2398">
            <w:r w:rsidRPr="00E171C0">
              <w:t>* Wi-Fi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  <w:tr w:rsidR="009D2398" w:rsidRPr="00B65D54" w:rsidTr="00B138DC">
        <w:trPr>
          <w:cantSplit/>
          <w:trHeight w:val="350"/>
          <w:jc w:val="center"/>
        </w:trPr>
        <w:tc>
          <w:tcPr>
            <w:tcW w:w="550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-113" w:right="-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495" w:type="dxa"/>
          </w:tcPr>
          <w:p w:rsidR="009D2398" w:rsidRPr="00E171C0" w:rsidRDefault="009D2398" w:rsidP="009D2398"/>
        </w:tc>
        <w:tc>
          <w:tcPr>
            <w:tcW w:w="2790" w:type="dxa"/>
          </w:tcPr>
          <w:p w:rsidR="009D2398" w:rsidRDefault="009D2398" w:rsidP="009D2398">
            <w:r w:rsidRPr="00E171C0">
              <w:t>* UHD Processor</w:t>
            </w:r>
          </w:p>
        </w:tc>
        <w:tc>
          <w:tcPr>
            <w:tcW w:w="4077" w:type="dxa"/>
          </w:tcPr>
          <w:p w:rsidR="009D2398" w:rsidRPr="00B65D54" w:rsidRDefault="009D2398" w:rsidP="009D2398">
            <w:pPr>
              <w:numPr>
                <w:ilvl w:val="12"/>
                <w:numId w:val="0"/>
              </w:numPr>
              <w:ind w:left="794" w:right="-1"/>
              <w:rPr>
                <w:rFonts w:asciiTheme="minorHAnsi" w:hAnsiTheme="minorHAnsi"/>
              </w:rPr>
            </w:pPr>
          </w:p>
        </w:tc>
      </w:tr>
    </w:tbl>
    <w:p w:rsidR="0099268C" w:rsidRPr="00AF74B0" w:rsidRDefault="0099268C" w:rsidP="00711630">
      <w:pPr>
        <w:tabs>
          <w:tab w:val="left" w:pos="2295"/>
        </w:tabs>
        <w:rPr>
          <w:rFonts w:ascii="KEDS" w:hAnsi="KEDS"/>
          <w:sz w:val="22"/>
          <w:szCs w:val="22"/>
        </w:rPr>
      </w:pPr>
    </w:p>
    <w:sectPr w:rsidR="0099268C" w:rsidRPr="00AF74B0" w:rsidSect="00886FB9">
      <w:headerReference w:type="default" r:id="rId8"/>
      <w:pgSz w:w="16839" w:h="11907" w:orient="landscape" w:code="9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77" w:rsidRDefault="00C54077" w:rsidP="00AC539A">
      <w:pPr>
        <w:spacing w:line="240" w:lineRule="auto"/>
      </w:pPr>
      <w:r>
        <w:separator/>
      </w:r>
    </w:p>
  </w:endnote>
  <w:endnote w:type="continuationSeparator" w:id="0">
    <w:p w:rsidR="00C54077" w:rsidRDefault="00C54077" w:rsidP="00AC5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EDS">
    <w:altName w:val="Corbel"/>
    <w:charset w:val="00"/>
    <w:family w:val="auto"/>
    <w:pitch w:val="variable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77" w:rsidRDefault="00C54077" w:rsidP="00AC539A">
      <w:pPr>
        <w:spacing w:line="240" w:lineRule="auto"/>
      </w:pPr>
      <w:r>
        <w:separator/>
      </w:r>
    </w:p>
  </w:footnote>
  <w:footnote w:type="continuationSeparator" w:id="0">
    <w:p w:rsidR="00C54077" w:rsidRDefault="00C54077" w:rsidP="00AC5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3F" w:rsidRPr="00AA7258" w:rsidRDefault="002A4E3F" w:rsidP="002A4E3F">
    <w:pPr>
      <w:pStyle w:val="Header"/>
      <w:jc w:val="right"/>
      <w:rPr>
        <w:b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89EB4" wp14:editId="7E2D1C61">
          <wp:simplePos x="0" y="0"/>
          <wp:positionH relativeFrom="column">
            <wp:posOffset>-593884</wp:posOffset>
          </wp:positionH>
          <wp:positionV relativeFrom="paragraph">
            <wp:posOffset>-203200</wp:posOffset>
          </wp:positionV>
          <wp:extent cx="1047750" cy="476250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 w:rsidRPr="00AA7258">
      <w:rPr>
        <w:rFonts w:ascii="KEDS" w:hAnsi="KEDS"/>
        <w:b/>
        <w:noProof/>
        <w:sz w:val="28"/>
        <w:szCs w:val="28"/>
      </w:rPr>
      <w:t>TECHNICAL SPECIFICATION</w:t>
    </w:r>
    <w:r w:rsidRPr="00AA7258">
      <w:rPr>
        <w:b/>
      </w:rPr>
      <w:ptab w:relativeTo="margin" w:alignment="right" w:leader="none"/>
    </w:r>
  </w:p>
  <w:p w:rsidR="002A4E3F" w:rsidRDefault="002A4E3F" w:rsidP="002A4E3F">
    <w:pPr>
      <w:pStyle w:val="Header"/>
    </w:pPr>
    <w:r>
      <w:rPr>
        <w:rFonts w:ascii="KEDS" w:hAnsi="KEDS"/>
        <w:noProof/>
        <w:sz w:val="28"/>
        <w:szCs w:val="28"/>
      </w:rPr>
      <w:t xml:space="preserve">                       </w:t>
    </w:r>
  </w:p>
  <w:p w:rsidR="002A4E3F" w:rsidRDefault="002A4E3F" w:rsidP="002A4E3F">
    <w:pPr>
      <w:pStyle w:val="Header"/>
    </w:pPr>
  </w:p>
  <w:p w:rsidR="002A4E3F" w:rsidRDefault="002A4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87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A7B47"/>
    <w:multiLevelType w:val="singleLevel"/>
    <w:tmpl w:val="03AE958C"/>
    <w:lvl w:ilvl="0">
      <w:start w:val="1"/>
      <w:numFmt w:val="bullet"/>
      <w:pStyle w:val="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5147671"/>
    <w:multiLevelType w:val="multilevel"/>
    <w:tmpl w:val="29201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FD76CDC"/>
    <w:multiLevelType w:val="hybridMultilevel"/>
    <w:tmpl w:val="05A8638E"/>
    <w:lvl w:ilvl="0" w:tplc="C7D48F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23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C962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043B3F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EA1D8F"/>
    <w:multiLevelType w:val="multilevel"/>
    <w:tmpl w:val="5BA8C0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cs="Times New Roman" w:hint="default"/>
        <w:color w:val="auto"/>
      </w:rPr>
    </w:lvl>
  </w:abstractNum>
  <w:abstractNum w:abstractNumId="9" w15:restartNumberingAfterBreak="0">
    <w:nsid w:val="28173990"/>
    <w:multiLevelType w:val="multilevel"/>
    <w:tmpl w:val="2DAC7FF4"/>
    <w:lvl w:ilvl="0">
      <w:start w:val="1"/>
      <w:numFmt w:val="decimal"/>
      <w:pStyle w:val="Heading1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E43934"/>
    <w:multiLevelType w:val="hybridMultilevel"/>
    <w:tmpl w:val="BFAEF8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92FED"/>
    <w:multiLevelType w:val="singleLevel"/>
    <w:tmpl w:val="06949726"/>
    <w:lvl w:ilvl="0">
      <w:start w:val="1"/>
      <w:numFmt w:val="bullet"/>
      <w:pStyle w:val="E3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3CED1375"/>
    <w:multiLevelType w:val="multilevel"/>
    <w:tmpl w:val="0BFAC3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3" w15:restartNumberingAfterBreak="0">
    <w:nsid w:val="595013C0"/>
    <w:multiLevelType w:val="hybridMultilevel"/>
    <w:tmpl w:val="812A9E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3DFD"/>
    <w:multiLevelType w:val="hybridMultilevel"/>
    <w:tmpl w:val="06847520"/>
    <w:lvl w:ilvl="0" w:tplc="00B4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7B82"/>
    <w:multiLevelType w:val="singleLevel"/>
    <w:tmpl w:val="77F8D424"/>
    <w:lvl w:ilvl="0">
      <w:start w:val="1"/>
      <w:numFmt w:val="upperLetter"/>
      <w:pStyle w:val="Op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417AC4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8F7746"/>
    <w:multiLevelType w:val="hybridMultilevel"/>
    <w:tmpl w:val="754088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C29BB"/>
    <w:multiLevelType w:val="singleLevel"/>
    <w:tmpl w:val="B31EFA3A"/>
    <w:lvl w:ilvl="0">
      <w:start w:val="1"/>
      <w:numFmt w:val="bullet"/>
      <w:pStyle w:val="E2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7BF11FB3"/>
    <w:multiLevelType w:val="singleLevel"/>
    <w:tmpl w:val="27FC38B6"/>
    <w:lvl w:ilvl="0">
      <w:start w:val="1"/>
      <w:numFmt w:val="bullet"/>
      <w:lvlText w:val="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20" w15:restartNumberingAfterBreak="0">
    <w:nsid w:val="7E0D0E61"/>
    <w:multiLevelType w:val="singleLevel"/>
    <w:tmpl w:val="F27896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F6C1A9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</w:num>
  <w:num w:numId="6">
    <w:abstractNumId w:val="11"/>
  </w:num>
  <w:num w:numId="7">
    <w:abstractNumId w:val="9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21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97" w:hanging="284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7"/>
  </w:num>
  <w:num w:numId="21">
    <w:abstractNumId w:val="0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"/>
  </w:num>
  <w:num w:numId="29">
    <w:abstractNumId w:val="13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29"/>
    <w:rsid w:val="000215B0"/>
    <w:rsid w:val="0002355F"/>
    <w:rsid w:val="00046E30"/>
    <w:rsid w:val="000619E0"/>
    <w:rsid w:val="00070B54"/>
    <w:rsid w:val="00070F91"/>
    <w:rsid w:val="00071E2F"/>
    <w:rsid w:val="000853AF"/>
    <w:rsid w:val="00095440"/>
    <w:rsid w:val="00096A21"/>
    <w:rsid w:val="000C0EA8"/>
    <w:rsid w:val="000C59F0"/>
    <w:rsid w:val="000C60D3"/>
    <w:rsid w:val="001148B0"/>
    <w:rsid w:val="00120F29"/>
    <w:rsid w:val="00127AA3"/>
    <w:rsid w:val="00140409"/>
    <w:rsid w:val="00144DC5"/>
    <w:rsid w:val="00164323"/>
    <w:rsid w:val="00173BD7"/>
    <w:rsid w:val="00177388"/>
    <w:rsid w:val="00193F5C"/>
    <w:rsid w:val="001B1882"/>
    <w:rsid w:val="001B459A"/>
    <w:rsid w:val="001C1E01"/>
    <w:rsid w:val="001C25AB"/>
    <w:rsid w:val="001D747C"/>
    <w:rsid w:val="001E15F5"/>
    <w:rsid w:val="001E7AAC"/>
    <w:rsid w:val="001F0269"/>
    <w:rsid w:val="002009EA"/>
    <w:rsid w:val="00210591"/>
    <w:rsid w:val="002175E0"/>
    <w:rsid w:val="00224054"/>
    <w:rsid w:val="002507EB"/>
    <w:rsid w:val="0025133B"/>
    <w:rsid w:val="00256B02"/>
    <w:rsid w:val="00265A4E"/>
    <w:rsid w:val="002931ED"/>
    <w:rsid w:val="00296CB6"/>
    <w:rsid w:val="00297608"/>
    <w:rsid w:val="002A4E3F"/>
    <w:rsid w:val="002C1B0B"/>
    <w:rsid w:val="002E3A32"/>
    <w:rsid w:val="002F5CD0"/>
    <w:rsid w:val="00317DB5"/>
    <w:rsid w:val="003202F9"/>
    <w:rsid w:val="00320B20"/>
    <w:rsid w:val="00351F96"/>
    <w:rsid w:val="00362BF4"/>
    <w:rsid w:val="00363922"/>
    <w:rsid w:val="0038205F"/>
    <w:rsid w:val="003871C7"/>
    <w:rsid w:val="003A4309"/>
    <w:rsid w:val="003A4718"/>
    <w:rsid w:val="003B037C"/>
    <w:rsid w:val="003C28B9"/>
    <w:rsid w:val="003C586A"/>
    <w:rsid w:val="003C7BF2"/>
    <w:rsid w:val="003F5185"/>
    <w:rsid w:val="003F5DED"/>
    <w:rsid w:val="004430E1"/>
    <w:rsid w:val="00444B78"/>
    <w:rsid w:val="0045252C"/>
    <w:rsid w:val="00453DC0"/>
    <w:rsid w:val="00464834"/>
    <w:rsid w:val="0047440E"/>
    <w:rsid w:val="00477AFF"/>
    <w:rsid w:val="004810DF"/>
    <w:rsid w:val="00494338"/>
    <w:rsid w:val="004B2F95"/>
    <w:rsid w:val="004D4854"/>
    <w:rsid w:val="004F1D3D"/>
    <w:rsid w:val="0050702F"/>
    <w:rsid w:val="00513D05"/>
    <w:rsid w:val="00517FF9"/>
    <w:rsid w:val="00536D21"/>
    <w:rsid w:val="00561A74"/>
    <w:rsid w:val="00566266"/>
    <w:rsid w:val="00571456"/>
    <w:rsid w:val="00576BE9"/>
    <w:rsid w:val="00593F70"/>
    <w:rsid w:val="005B269B"/>
    <w:rsid w:val="005C0679"/>
    <w:rsid w:val="005C4DA6"/>
    <w:rsid w:val="005E614B"/>
    <w:rsid w:val="005F6525"/>
    <w:rsid w:val="00616B61"/>
    <w:rsid w:val="0062464E"/>
    <w:rsid w:val="0062603A"/>
    <w:rsid w:val="00652D1D"/>
    <w:rsid w:val="0066227F"/>
    <w:rsid w:val="0067395E"/>
    <w:rsid w:val="006A1CED"/>
    <w:rsid w:val="006A210F"/>
    <w:rsid w:val="006A6270"/>
    <w:rsid w:val="006B0E01"/>
    <w:rsid w:val="006B36AF"/>
    <w:rsid w:val="006C32E0"/>
    <w:rsid w:val="006C5D67"/>
    <w:rsid w:val="006D0894"/>
    <w:rsid w:val="006E2C77"/>
    <w:rsid w:val="006F68B3"/>
    <w:rsid w:val="007034BC"/>
    <w:rsid w:val="00711630"/>
    <w:rsid w:val="0071164D"/>
    <w:rsid w:val="0071578F"/>
    <w:rsid w:val="00740078"/>
    <w:rsid w:val="00754E06"/>
    <w:rsid w:val="007A458D"/>
    <w:rsid w:val="007E1277"/>
    <w:rsid w:val="007E183C"/>
    <w:rsid w:val="007E6454"/>
    <w:rsid w:val="00803174"/>
    <w:rsid w:val="008206CE"/>
    <w:rsid w:val="00830BDF"/>
    <w:rsid w:val="0084150B"/>
    <w:rsid w:val="0085758D"/>
    <w:rsid w:val="008600ED"/>
    <w:rsid w:val="00873670"/>
    <w:rsid w:val="00876B18"/>
    <w:rsid w:val="00886FB9"/>
    <w:rsid w:val="008B1B59"/>
    <w:rsid w:val="008B7A2F"/>
    <w:rsid w:val="008C1198"/>
    <w:rsid w:val="008C158C"/>
    <w:rsid w:val="008D0AE0"/>
    <w:rsid w:val="008F04F9"/>
    <w:rsid w:val="00904627"/>
    <w:rsid w:val="00921419"/>
    <w:rsid w:val="009370D9"/>
    <w:rsid w:val="009375DD"/>
    <w:rsid w:val="00941FE2"/>
    <w:rsid w:val="00942E4A"/>
    <w:rsid w:val="00954DA8"/>
    <w:rsid w:val="00962967"/>
    <w:rsid w:val="00965D2A"/>
    <w:rsid w:val="00982C97"/>
    <w:rsid w:val="0099268C"/>
    <w:rsid w:val="009C2846"/>
    <w:rsid w:val="009D2398"/>
    <w:rsid w:val="009E4C06"/>
    <w:rsid w:val="00A32F4E"/>
    <w:rsid w:val="00A46C42"/>
    <w:rsid w:val="00A51141"/>
    <w:rsid w:val="00A64CB6"/>
    <w:rsid w:val="00A7611B"/>
    <w:rsid w:val="00A854F9"/>
    <w:rsid w:val="00A8741B"/>
    <w:rsid w:val="00AA07F8"/>
    <w:rsid w:val="00AA55E2"/>
    <w:rsid w:val="00AC4399"/>
    <w:rsid w:val="00AC539A"/>
    <w:rsid w:val="00AC7EF7"/>
    <w:rsid w:val="00AD236F"/>
    <w:rsid w:val="00AE5F94"/>
    <w:rsid w:val="00AF2DEF"/>
    <w:rsid w:val="00AF74B0"/>
    <w:rsid w:val="00B12F3B"/>
    <w:rsid w:val="00B2116E"/>
    <w:rsid w:val="00B272D0"/>
    <w:rsid w:val="00B410D3"/>
    <w:rsid w:val="00B57CD3"/>
    <w:rsid w:val="00B61495"/>
    <w:rsid w:val="00B65D54"/>
    <w:rsid w:val="00B67CC7"/>
    <w:rsid w:val="00B878E2"/>
    <w:rsid w:val="00B96E38"/>
    <w:rsid w:val="00BA5D2B"/>
    <w:rsid w:val="00BB13C1"/>
    <w:rsid w:val="00BC2009"/>
    <w:rsid w:val="00BE2264"/>
    <w:rsid w:val="00C07BF9"/>
    <w:rsid w:val="00C1729A"/>
    <w:rsid w:val="00C51653"/>
    <w:rsid w:val="00C54077"/>
    <w:rsid w:val="00C63134"/>
    <w:rsid w:val="00C6747D"/>
    <w:rsid w:val="00C80C46"/>
    <w:rsid w:val="00C957A1"/>
    <w:rsid w:val="00CE7B07"/>
    <w:rsid w:val="00D13DBC"/>
    <w:rsid w:val="00D26AE0"/>
    <w:rsid w:val="00D44D44"/>
    <w:rsid w:val="00D45169"/>
    <w:rsid w:val="00D47209"/>
    <w:rsid w:val="00D47428"/>
    <w:rsid w:val="00D5224D"/>
    <w:rsid w:val="00D93E29"/>
    <w:rsid w:val="00DC2A18"/>
    <w:rsid w:val="00DE7911"/>
    <w:rsid w:val="00E01102"/>
    <w:rsid w:val="00E03B37"/>
    <w:rsid w:val="00E05509"/>
    <w:rsid w:val="00E15FAD"/>
    <w:rsid w:val="00E207C5"/>
    <w:rsid w:val="00E4131D"/>
    <w:rsid w:val="00E60E2E"/>
    <w:rsid w:val="00EE1FCD"/>
    <w:rsid w:val="00F16EED"/>
    <w:rsid w:val="00F272F0"/>
    <w:rsid w:val="00F36CD5"/>
    <w:rsid w:val="00F45317"/>
    <w:rsid w:val="00F512BE"/>
    <w:rsid w:val="00F5217D"/>
    <w:rsid w:val="00F70671"/>
    <w:rsid w:val="00F73D48"/>
    <w:rsid w:val="00F75D37"/>
    <w:rsid w:val="00F762EC"/>
    <w:rsid w:val="00F90C66"/>
    <w:rsid w:val="00FB097B"/>
    <w:rsid w:val="00FC18B1"/>
    <w:rsid w:val="00FD495F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A36B2-5E4B-4C2B-8F9C-81D8470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F29"/>
    <w:pPr>
      <w:widowControl w:val="0"/>
      <w:spacing w:line="260" w:lineRule="atLeast"/>
      <w:jc w:val="both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120F29"/>
    <w:pPr>
      <w:keepNext/>
      <w:keepLines/>
      <w:widowControl/>
      <w:numPr>
        <w:numId w:val="7"/>
      </w:numPr>
      <w:tabs>
        <w:tab w:val="clear" w:pos="747"/>
        <w:tab w:val="num" w:pos="567"/>
      </w:tabs>
      <w:ind w:left="567"/>
      <w:outlineLvl w:val="0"/>
    </w:pPr>
    <w:rPr>
      <w:b/>
      <w:caps/>
      <w:sz w:val="22"/>
    </w:rPr>
  </w:style>
  <w:style w:type="paragraph" w:styleId="Heading2">
    <w:name w:val="heading 2"/>
    <w:basedOn w:val="Heading1"/>
    <w:next w:val="Normal"/>
    <w:link w:val="Heading2Char"/>
    <w:qFormat/>
    <w:rsid w:val="00120F29"/>
    <w:pPr>
      <w:numPr>
        <w:ilvl w:val="1"/>
      </w:numPr>
      <w:ind w:left="578" w:hanging="578"/>
      <w:outlineLvl w:val="1"/>
    </w:pPr>
    <w:rPr>
      <w:caps w:val="0"/>
    </w:rPr>
  </w:style>
  <w:style w:type="paragraph" w:styleId="Heading3">
    <w:name w:val="heading 3"/>
    <w:basedOn w:val="Normal"/>
    <w:next w:val="Normal"/>
    <w:link w:val="Heading3Char"/>
    <w:autoRedefine/>
    <w:qFormat/>
    <w:rsid w:val="00A32F4E"/>
    <w:pPr>
      <w:keepNext/>
      <w:keepLines/>
      <w:widowControl/>
      <w:outlineLvl w:val="2"/>
    </w:pPr>
    <w:rPr>
      <w:rFonts w:ascii="KEDS" w:eastAsia="MS Mincho" w:hAnsi="KEDS" w:cs="CenturyGothic-Bold"/>
      <w:b/>
      <w:bCs/>
      <w:sz w:val="28"/>
      <w:szCs w:val="28"/>
      <w:lang w:eastAsia="en-US"/>
    </w:rPr>
  </w:style>
  <w:style w:type="paragraph" w:styleId="Heading4">
    <w:name w:val="heading 4"/>
    <w:basedOn w:val="Heading1"/>
    <w:next w:val="Normal"/>
    <w:link w:val="Heading4Char"/>
    <w:qFormat/>
    <w:rsid w:val="00120F29"/>
    <w:pPr>
      <w:numPr>
        <w:ilvl w:val="3"/>
      </w:numPr>
      <w:outlineLvl w:val="3"/>
    </w:pPr>
    <w:rPr>
      <w:caps w:val="0"/>
      <w:sz w:val="20"/>
    </w:rPr>
  </w:style>
  <w:style w:type="paragraph" w:styleId="Heading5">
    <w:name w:val="heading 5"/>
    <w:basedOn w:val="Heading4"/>
    <w:next w:val="Normal"/>
    <w:link w:val="Heading5Char"/>
    <w:autoRedefine/>
    <w:qFormat/>
    <w:rsid w:val="00120F2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120F29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20F29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20F29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20F29"/>
    <w:pPr>
      <w:numPr>
        <w:ilvl w:val="8"/>
        <w:numId w:val="7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F29"/>
    <w:rPr>
      <w:rFonts w:ascii="Arial" w:eastAsia="Times New Roman" w:hAnsi="Arial" w:cs="Times New Roman"/>
      <w:b/>
      <w:caps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120F2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A32F4E"/>
    <w:rPr>
      <w:rFonts w:ascii="KEDS" w:hAnsi="KEDS" w:cs="CenturyGothic-Bol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120F2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120F29"/>
    <w:rPr>
      <w:rFonts w:ascii="Arial" w:eastAsia="Times New Roman" w:hAnsi="Arial" w:cs="Times New Roman"/>
      <w:i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120F2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120F29"/>
    <w:rPr>
      <w:rFonts w:ascii="Arial" w:eastAsia="Times New Roman" w:hAnsi="Arial" w:cs="Times New Roman"/>
      <w:i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rsid w:val="00120F2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semiHidden/>
    <w:rsid w:val="00120F29"/>
    <w:rPr>
      <w:caps/>
      <w:sz w:val="12"/>
    </w:rPr>
  </w:style>
  <w:style w:type="character" w:customStyle="1" w:styleId="FooterChar">
    <w:name w:val="Footer Char"/>
    <w:basedOn w:val="DefaultParagraphFont"/>
    <w:link w:val="Footer"/>
    <w:semiHidden/>
    <w:rsid w:val="00120F29"/>
    <w:rPr>
      <w:rFonts w:ascii="Arial" w:eastAsia="Times New Roman" w:hAnsi="Arial" w:cs="Times New Roman"/>
      <w:caps/>
      <w:sz w:val="12"/>
      <w:szCs w:val="20"/>
      <w:lang w:eastAsia="de-DE"/>
    </w:rPr>
  </w:style>
  <w:style w:type="paragraph" w:styleId="TOC1">
    <w:name w:val="toc 1"/>
    <w:basedOn w:val="Normal"/>
    <w:next w:val="TOC2"/>
    <w:semiHidden/>
    <w:rsid w:val="00120F29"/>
    <w:pPr>
      <w:tabs>
        <w:tab w:val="left" w:pos="566"/>
        <w:tab w:val="right" w:pos="9071"/>
      </w:tabs>
      <w:spacing w:before="120" w:after="120"/>
      <w:ind w:left="567" w:right="1134" w:hanging="567"/>
    </w:pPr>
    <w:rPr>
      <w:b/>
      <w:caps/>
      <w:sz w:val="22"/>
    </w:rPr>
  </w:style>
  <w:style w:type="paragraph" w:styleId="TOC2">
    <w:name w:val="toc 2"/>
    <w:basedOn w:val="Normal"/>
    <w:semiHidden/>
    <w:rsid w:val="00120F29"/>
    <w:pPr>
      <w:tabs>
        <w:tab w:val="left" w:pos="1133"/>
        <w:tab w:val="right" w:pos="9071"/>
      </w:tabs>
      <w:ind w:left="1134" w:right="1134" w:hanging="567"/>
    </w:pPr>
  </w:style>
  <w:style w:type="paragraph" w:styleId="TOC3">
    <w:name w:val="toc 3"/>
    <w:basedOn w:val="Normal"/>
    <w:semiHidden/>
    <w:rsid w:val="00120F29"/>
    <w:pPr>
      <w:tabs>
        <w:tab w:val="left" w:pos="1984"/>
        <w:tab w:val="right" w:pos="9071"/>
      </w:tabs>
      <w:ind w:left="1985" w:right="1134" w:hanging="851"/>
    </w:pPr>
  </w:style>
  <w:style w:type="paragraph" w:styleId="TOC4">
    <w:name w:val="toc 4"/>
    <w:basedOn w:val="Normal"/>
    <w:next w:val="Normal"/>
    <w:semiHidden/>
    <w:rsid w:val="00120F29"/>
    <w:pPr>
      <w:tabs>
        <w:tab w:val="left" w:pos="2835"/>
        <w:tab w:val="right" w:pos="9071"/>
      </w:tabs>
      <w:ind w:left="2836" w:hanging="851"/>
    </w:pPr>
  </w:style>
  <w:style w:type="paragraph" w:styleId="TOC5">
    <w:name w:val="toc 5"/>
    <w:basedOn w:val="Normal"/>
    <w:next w:val="Normal"/>
    <w:autoRedefine/>
    <w:semiHidden/>
    <w:rsid w:val="00120F29"/>
    <w:pPr>
      <w:tabs>
        <w:tab w:val="right" w:pos="9071"/>
      </w:tabs>
      <w:spacing w:before="120"/>
      <w:ind w:left="1418" w:hanging="1418"/>
    </w:pPr>
  </w:style>
  <w:style w:type="paragraph" w:styleId="TOC6">
    <w:name w:val="toc 6"/>
    <w:basedOn w:val="Normal"/>
    <w:next w:val="Normal"/>
    <w:autoRedefine/>
    <w:semiHidden/>
    <w:rsid w:val="00120F29"/>
    <w:pPr>
      <w:tabs>
        <w:tab w:val="left" w:pos="1418"/>
      </w:tabs>
      <w:spacing w:after="60"/>
      <w:ind w:left="1418" w:hanging="1418"/>
    </w:pPr>
  </w:style>
  <w:style w:type="paragraph" w:styleId="TOC7">
    <w:name w:val="toc 7"/>
    <w:basedOn w:val="Normal"/>
    <w:next w:val="Normal"/>
    <w:autoRedefine/>
    <w:semiHidden/>
    <w:rsid w:val="00120F29"/>
    <w:pPr>
      <w:tabs>
        <w:tab w:val="right" w:leader="dot" w:pos="9071"/>
      </w:tabs>
      <w:ind w:left="1440"/>
    </w:pPr>
  </w:style>
  <w:style w:type="paragraph" w:styleId="TOC8">
    <w:name w:val="toc 8"/>
    <w:basedOn w:val="Normal"/>
    <w:next w:val="Normal"/>
    <w:autoRedefine/>
    <w:semiHidden/>
    <w:rsid w:val="00120F29"/>
    <w:pPr>
      <w:tabs>
        <w:tab w:val="right" w:leader="dot" w:pos="9071"/>
      </w:tabs>
      <w:ind w:left="1680"/>
    </w:pPr>
  </w:style>
  <w:style w:type="paragraph" w:styleId="TOC9">
    <w:name w:val="toc 9"/>
    <w:basedOn w:val="Normal"/>
    <w:next w:val="Normal"/>
    <w:autoRedefine/>
    <w:semiHidden/>
    <w:rsid w:val="00120F29"/>
    <w:pPr>
      <w:tabs>
        <w:tab w:val="right" w:leader="dot" w:pos="9071"/>
      </w:tabs>
      <w:ind w:left="1920"/>
    </w:pPr>
  </w:style>
  <w:style w:type="paragraph" w:customStyle="1" w:styleId="E1">
    <w:name w:val="E1"/>
    <w:basedOn w:val="Normal"/>
    <w:rsid w:val="00120F29"/>
    <w:pPr>
      <w:numPr>
        <w:numId w:val="4"/>
      </w:numPr>
      <w:ind w:left="357" w:hanging="357"/>
    </w:pPr>
  </w:style>
  <w:style w:type="paragraph" w:customStyle="1" w:styleId="E2">
    <w:name w:val="E2"/>
    <w:basedOn w:val="Normal"/>
    <w:rsid w:val="00120F29"/>
    <w:pPr>
      <w:numPr>
        <w:numId w:val="5"/>
      </w:numPr>
      <w:ind w:left="714" w:hanging="357"/>
    </w:pPr>
  </w:style>
  <w:style w:type="paragraph" w:customStyle="1" w:styleId="E3">
    <w:name w:val="E3"/>
    <w:basedOn w:val="E2"/>
    <w:rsid w:val="00120F29"/>
    <w:pPr>
      <w:numPr>
        <w:numId w:val="6"/>
      </w:numPr>
      <w:tabs>
        <w:tab w:val="clear" w:pos="360"/>
      </w:tabs>
      <w:ind w:left="851"/>
    </w:pPr>
  </w:style>
  <w:style w:type="paragraph" w:customStyle="1" w:styleId="U2">
    <w:name w:val="U2"/>
    <w:basedOn w:val="Normal"/>
    <w:rsid w:val="00120F29"/>
    <w:rPr>
      <w:b/>
    </w:rPr>
  </w:style>
  <w:style w:type="character" w:styleId="PageNumber">
    <w:name w:val="page number"/>
    <w:basedOn w:val="DefaultParagraphFont"/>
    <w:semiHidden/>
    <w:rsid w:val="00120F29"/>
  </w:style>
  <w:style w:type="paragraph" w:customStyle="1" w:styleId="U">
    <w:name w:val="U"/>
    <w:basedOn w:val="Normal"/>
    <w:rsid w:val="00120F29"/>
    <w:rPr>
      <w:b/>
      <w:caps/>
      <w:sz w:val="24"/>
    </w:rPr>
  </w:style>
  <w:style w:type="paragraph" w:styleId="Title">
    <w:name w:val="Title"/>
    <w:basedOn w:val="Normal"/>
    <w:link w:val="TitleChar"/>
    <w:qFormat/>
    <w:rsid w:val="00120F29"/>
    <w:pPr>
      <w:widowControl/>
      <w:spacing w:line="360" w:lineRule="auto"/>
      <w:jc w:val="center"/>
    </w:pPr>
    <w:rPr>
      <w:rFonts w:ascii="Times New Roman" w:hAnsi="Times New Roman"/>
      <w:caps/>
      <w:sz w:val="28"/>
      <w:szCs w:val="24"/>
      <w:lang w:val="en-GB" w:eastAsia="fr-FR"/>
    </w:rPr>
  </w:style>
  <w:style w:type="character" w:customStyle="1" w:styleId="TitleChar">
    <w:name w:val="Title Char"/>
    <w:basedOn w:val="DefaultParagraphFont"/>
    <w:link w:val="Title"/>
    <w:rsid w:val="00120F29"/>
    <w:rPr>
      <w:rFonts w:ascii="Times New Roman" w:eastAsia="Times New Roman" w:hAnsi="Times New Roman" w:cs="Times New Roman"/>
      <w:caps/>
      <w:sz w:val="28"/>
      <w:szCs w:val="24"/>
      <w:lang w:val="en-GB" w:eastAsia="fr-FR"/>
    </w:rPr>
  </w:style>
  <w:style w:type="character" w:styleId="Hyperlink">
    <w:name w:val="Hyperlink"/>
    <w:basedOn w:val="DefaultParagraphFont"/>
    <w:semiHidden/>
    <w:rsid w:val="00120F29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120F29"/>
    <w:pPr>
      <w:spacing w:after="60"/>
      <w:ind w:left="1134" w:hanging="1134"/>
    </w:pPr>
  </w:style>
  <w:style w:type="paragraph" w:styleId="ListBullet">
    <w:name w:val="List Bullet"/>
    <w:basedOn w:val="Normal"/>
    <w:autoRedefine/>
    <w:semiHidden/>
    <w:rsid w:val="00120F29"/>
    <w:pPr>
      <w:numPr>
        <w:numId w:val="2"/>
      </w:numPr>
    </w:pPr>
  </w:style>
  <w:style w:type="paragraph" w:styleId="Caption">
    <w:name w:val="caption"/>
    <w:basedOn w:val="Normal"/>
    <w:next w:val="Normal"/>
    <w:qFormat/>
    <w:rsid w:val="00120F29"/>
    <w:rPr>
      <w:b/>
      <w:sz w:val="22"/>
    </w:rPr>
  </w:style>
  <w:style w:type="paragraph" w:styleId="EndnoteText">
    <w:name w:val="endnote text"/>
    <w:basedOn w:val="Normal"/>
    <w:link w:val="EndnoteTextChar"/>
    <w:semiHidden/>
    <w:rsid w:val="00120F29"/>
  </w:style>
  <w:style w:type="character" w:customStyle="1" w:styleId="EndnoteTextChar">
    <w:name w:val="Endnote Text Char"/>
    <w:basedOn w:val="DefaultParagraphFont"/>
    <w:link w:val="EndnoteText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basedOn w:val="DefaultParagraphFont"/>
    <w:semiHidden/>
    <w:rsid w:val="00120F29"/>
    <w:rPr>
      <w:rFonts w:ascii="Courier New" w:hAnsi="Courier New"/>
      <w:noProof w:val="0"/>
      <w:sz w:val="20"/>
      <w:vertAlign w:val="superscript"/>
      <w:lang w:val="en-US"/>
    </w:rPr>
  </w:style>
  <w:style w:type="paragraph" w:customStyle="1" w:styleId="Figure">
    <w:name w:val="Figure"/>
    <w:basedOn w:val="U2"/>
    <w:next w:val="Normal"/>
    <w:rsid w:val="00120F29"/>
    <w:pPr>
      <w:ind w:left="1134" w:hanging="1134"/>
    </w:pPr>
    <w:rPr>
      <w:lang w:val="fr-FR"/>
    </w:rPr>
  </w:style>
  <w:style w:type="paragraph" w:customStyle="1" w:styleId="Table">
    <w:name w:val="Table"/>
    <w:basedOn w:val="Figure"/>
    <w:next w:val="Normal"/>
    <w:rsid w:val="00120F29"/>
    <w:rPr>
      <w:lang w:val="en-GB"/>
    </w:rPr>
  </w:style>
  <w:style w:type="paragraph" w:styleId="FootnoteText">
    <w:name w:val="footnote text"/>
    <w:basedOn w:val="Normal"/>
    <w:link w:val="FootnoteTextChar"/>
    <w:semiHidden/>
    <w:rsid w:val="00120F29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0F29"/>
    <w:rPr>
      <w:rFonts w:ascii="Arial" w:eastAsia="Times New Roman" w:hAnsi="Arial" w:cs="Times New Roman"/>
      <w:sz w:val="16"/>
      <w:szCs w:val="20"/>
      <w:lang w:eastAsia="de-DE"/>
    </w:rPr>
  </w:style>
  <w:style w:type="character" w:styleId="FootnoteReference">
    <w:name w:val="footnote reference"/>
    <w:basedOn w:val="DefaultParagraphFont"/>
    <w:semiHidden/>
    <w:rsid w:val="00120F29"/>
    <w:rPr>
      <w:rFonts w:ascii="Arial" w:hAnsi="Arial"/>
      <w:sz w:val="22"/>
      <w:vertAlign w:val="superscript"/>
    </w:rPr>
  </w:style>
  <w:style w:type="paragraph" w:customStyle="1" w:styleId="Aufzhlung">
    <w:name w:val="Aufzählung"/>
    <w:basedOn w:val="Normal"/>
    <w:rsid w:val="00120F29"/>
    <w:pPr>
      <w:widowControl/>
      <w:spacing w:line="240" w:lineRule="auto"/>
      <w:ind w:left="1530" w:hanging="283"/>
    </w:pPr>
    <w:rPr>
      <w:sz w:val="22"/>
    </w:rPr>
  </w:style>
  <w:style w:type="paragraph" w:customStyle="1" w:styleId="ptitre">
    <w:name w:val="p'titre"/>
    <w:basedOn w:val="Normal"/>
    <w:rsid w:val="00120F29"/>
    <w:pPr>
      <w:widowControl/>
      <w:spacing w:before="120" w:line="240" w:lineRule="auto"/>
      <w:ind w:left="360"/>
    </w:pPr>
    <w:rPr>
      <w:rFonts w:ascii="Times New Roman" w:hAnsi="Times New Roman"/>
      <w:b/>
      <w:i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120F29"/>
    <w:pPr>
      <w:widowControl/>
      <w:spacing w:before="120" w:line="240" w:lineRule="auto"/>
      <w:ind w:left="720" w:hanging="360"/>
    </w:pPr>
    <w:rPr>
      <w:rFonts w:ascii="Times New Roman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0F29"/>
    <w:rPr>
      <w:rFonts w:ascii="Times New Roman" w:eastAsia="Times New Roman" w:hAnsi="Times New Roman" w:cs="Times New Roman"/>
      <w:szCs w:val="20"/>
    </w:rPr>
  </w:style>
  <w:style w:type="paragraph" w:customStyle="1" w:styleId="Sub-title">
    <w:name w:val="Sub-title"/>
    <w:basedOn w:val="Heading2"/>
    <w:rsid w:val="00120F29"/>
    <w:pPr>
      <w:keepLines w:val="0"/>
      <w:numPr>
        <w:ilvl w:val="0"/>
        <w:numId w:val="0"/>
      </w:numPr>
      <w:spacing w:before="240" w:after="240" w:line="240" w:lineRule="auto"/>
      <w:jc w:val="left"/>
    </w:pPr>
    <w:rPr>
      <w:rFonts w:ascii="Times New Roman" w:hAnsi="Times New Roman"/>
      <w:caps/>
      <w:sz w:val="28"/>
      <w:lang w:eastAsia="en-US"/>
    </w:rPr>
  </w:style>
  <w:style w:type="paragraph" w:customStyle="1" w:styleId="Option">
    <w:name w:val="Option"/>
    <w:basedOn w:val="Normal"/>
    <w:next w:val="Normal"/>
    <w:rsid w:val="00120F29"/>
    <w:pPr>
      <w:widowControl/>
      <w:numPr>
        <w:numId w:val="10"/>
      </w:numPr>
      <w:spacing w:before="240" w:after="60" w:line="240" w:lineRule="auto"/>
      <w:ind w:left="357" w:hanging="357"/>
    </w:pPr>
    <w:rPr>
      <w:rFonts w:ascii="Times New Roman" w:hAnsi="Times New Roman"/>
      <w:b/>
      <w:smallCaps/>
      <w:sz w:val="24"/>
      <w:lang w:eastAsia="en-US"/>
    </w:rPr>
  </w:style>
  <w:style w:type="paragraph" w:styleId="BodyText3">
    <w:name w:val="Body Text 3"/>
    <w:basedOn w:val="Normal"/>
    <w:link w:val="BodyText3Char"/>
    <w:semiHidden/>
    <w:rsid w:val="00120F29"/>
    <w:pPr>
      <w:widowControl/>
      <w:spacing w:before="60" w:after="60" w:line="240" w:lineRule="auto"/>
    </w:pPr>
    <w:rPr>
      <w:rFonts w:ascii="Times New Roman" w:hAnsi="Times New Roman"/>
      <w:sz w:val="22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20F29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Drawing">
    <w:name w:val="Drawing"/>
    <w:basedOn w:val="Normal"/>
    <w:rsid w:val="00120F29"/>
    <w:pPr>
      <w:widowControl/>
      <w:spacing w:before="120" w:line="240" w:lineRule="auto"/>
      <w:jc w:val="center"/>
    </w:pPr>
    <w:rPr>
      <w:rFonts w:ascii="Times New Roman" w:hAnsi="Times New Roman"/>
      <w:b/>
      <w:sz w:val="22"/>
      <w:u w:val="single"/>
      <w:lang w:eastAsia="en-US"/>
    </w:rPr>
  </w:style>
  <w:style w:type="paragraph" w:styleId="BodyText">
    <w:name w:val="Body Text"/>
    <w:basedOn w:val="Normal"/>
    <w:link w:val="BodyTextChar"/>
    <w:semiHidden/>
    <w:rsid w:val="00120F29"/>
    <w:pPr>
      <w:spacing w:line="240" w:lineRule="auto"/>
    </w:pPr>
    <w:rPr>
      <w:color w:val="0000FF"/>
      <w:sz w:val="22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120F29"/>
    <w:rPr>
      <w:rFonts w:ascii="Arial" w:eastAsia="Times New Roman" w:hAnsi="Arial" w:cs="Times New Roman"/>
      <w:color w:val="0000FF"/>
      <w:szCs w:val="20"/>
      <w:lang w:val="fr-FR" w:eastAsia="de-DE"/>
    </w:rPr>
  </w:style>
  <w:style w:type="paragraph" w:styleId="BodyText2">
    <w:name w:val="Body Text 2"/>
    <w:basedOn w:val="Normal"/>
    <w:link w:val="BodyText2Char"/>
    <w:semiHidden/>
    <w:rsid w:val="00120F29"/>
    <w:pPr>
      <w:spacing w:line="24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20F29"/>
    <w:rPr>
      <w:rFonts w:ascii="Arial" w:eastAsia="Times New Roman" w:hAnsi="Arial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2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ps">
    <w:name w:val="hps"/>
    <w:basedOn w:val="DefaultParagraphFont"/>
    <w:rsid w:val="00D47209"/>
  </w:style>
  <w:style w:type="character" w:customStyle="1" w:styleId="shorttext">
    <w:name w:val="short_text"/>
    <w:basedOn w:val="DefaultParagraphFont"/>
    <w:rsid w:val="00D47209"/>
  </w:style>
  <w:style w:type="paragraph" w:customStyle="1" w:styleId="Pa21">
    <w:name w:val="Pa21"/>
    <w:basedOn w:val="Normal"/>
    <w:next w:val="Normal"/>
    <w:uiPriority w:val="99"/>
    <w:rsid w:val="005F6525"/>
    <w:pPr>
      <w:widowControl/>
      <w:autoSpaceDE w:val="0"/>
      <w:autoSpaceDN w:val="0"/>
      <w:adjustRightInd w:val="0"/>
      <w:spacing w:line="161" w:lineRule="atLeast"/>
      <w:jc w:val="left"/>
    </w:pPr>
    <w:rPr>
      <w:rFonts w:eastAsia="MS Mincho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4399"/>
    <w:pPr>
      <w:widowControl/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6CD6-AFF5-4AA6-97E7-B99A988D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Neki S Sadiku</dc:creator>
  <cp:keywords/>
  <cp:lastModifiedBy>Neki Sadiku</cp:lastModifiedBy>
  <cp:revision>3</cp:revision>
  <cp:lastPrinted>2017-01-12T15:44:00Z</cp:lastPrinted>
  <dcterms:created xsi:type="dcterms:W3CDTF">2020-01-08T14:25:00Z</dcterms:created>
  <dcterms:modified xsi:type="dcterms:W3CDTF">2020-01-08T14:56:00Z</dcterms:modified>
</cp:coreProperties>
</file>